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F" w:rsidRPr="00E07D8A" w:rsidRDefault="00D429FF" w:rsidP="00D429FF">
      <w:pPr>
        <w:kinsoku w:val="0"/>
        <w:overflowPunct w:val="0"/>
        <w:snapToGrid w:val="0"/>
        <w:spacing w:line="240" w:lineRule="auto"/>
        <w:jc w:val="center"/>
        <w:rPr>
          <w:rFonts w:eastAsia="標楷體"/>
          <w:sz w:val="40"/>
          <w:szCs w:val="40"/>
        </w:rPr>
      </w:pPr>
      <w:r w:rsidRPr="00E07D8A">
        <w:rPr>
          <w:rFonts w:eastAsia="標楷體"/>
          <w:sz w:val="40"/>
          <w:szCs w:val="40"/>
        </w:rPr>
        <w:t>聖經慈善捐助的道理</w:t>
      </w:r>
    </w:p>
    <w:p w:rsidR="00D429FF" w:rsidRPr="00E07D8A" w:rsidRDefault="00D429FF" w:rsidP="00D429FF">
      <w:pPr>
        <w:kinsoku w:val="0"/>
        <w:overflowPunct w:val="0"/>
        <w:snapToGrid w:val="0"/>
        <w:spacing w:line="240" w:lineRule="auto"/>
        <w:jc w:val="center"/>
        <w:rPr>
          <w:bCs/>
        </w:rPr>
      </w:pPr>
      <w:r w:rsidRPr="00E07D8A">
        <w:rPr>
          <w:bCs/>
        </w:rPr>
        <w:t xml:space="preserve">                                                              </w:t>
      </w:r>
      <w:r w:rsidRPr="00E07D8A">
        <w:rPr>
          <w:bCs/>
        </w:rPr>
        <w:t>陳彥</w:t>
      </w:r>
      <w:proofErr w:type="gramStart"/>
      <w:r w:rsidRPr="00E07D8A">
        <w:rPr>
          <w:bCs/>
        </w:rPr>
        <w:t>云</w:t>
      </w:r>
      <w:proofErr w:type="gramEnd"/>
      <w:r w:rsidRPr="00E07D8A">
        <w:rPr>
          <w:bCs/>
        </w:rPr>
        <w:t>牧師</w:t>
      </w:r>
    </w:p>
    <w:p w:rsidR="00D429FF" w:rsidRPr="00E07D8A" w:rsidRDefault="00D429FF" w:rsidP="00D429FF">
      <w:pPr>
        <w:pStyle w:val="a3"/>
        <w:numPr>
          <w:ilvl w:val="0"/>
          <w:numId w:val="2"/>
        </w:numPr>
        <w:kinsoku w:val="0"/>
        <w:overflowPunct w:val="0"/>
        <w:snapToGrid w:val="0"/>
        <w:ind w:leftChars="0"/>
        <w:jc w:val="both"/>
        <w:rPr>
          <w:sz w:val="36"/>
          <w:szCs w:val="36"/>
        </w:rPr>
      </w:pPr>
      <w:r w:rsidRPr="00E07D8A">
        <w:rPr>
          <w:sz w:val="36"/>
          <w:szCs w:val="36"/>
        </w:rPr>
        <w:t>捐助聖徒的主旨</w:t>
      </w:r>
      <w:r w:rsidRPr="00E07D8A">
        <w:rPr>
          <w:sz w:val="36"/>
          <w:szCs w:val="36"/>
        </w:rPr>
        <w:t>(</w:t>
      </w:r>
      <w:r w:rsidRPr="00E07D8A">
        <w:rPr>
          <w:sz w:val="36"/>
          <w:szCs w:val="36"/>
        </w:rPr>
        <w:t>哥林多後書第八、九章</w:t>
      </w:r>
      <w:r w:rsidRPr="00E07D8A">
        <w:rPr>
          <w:sz w:val="36"/>
          <w:szCs w:val="36"/>
        </w:rPr>
        <w:t>)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hanging="196"/>
        <w:jc w:val="both"/>
        <w:rPr>
          <w:rFonts w:eastAsia="標楷體"/>
          <w:bCs/>
          <w:sz w:val="32"/>
          <w:szCs w:val="32"/>
        </w:rPr>
      </w:pPr>
      <w:r w:rsidRPr="00E07D8A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8890</wp:posOffset>
            </wp:positionV>
            <wp:extent cx="1097280" cy="1210945"/>
            <wp:effectExtent l="0" t="0" r="0" b="0"/>
            <wp:wrapTight wrapText="bothSides">
              <wp:wrapPolygon edited="0">
                <wp:start x="9000" y="0"/>
                <wp:lineTo x="4875" y="680"/>
                <wp:lineTo x="2625" y="3738"/>
                <wp:lineTo x="3000" y="5437"/>
                <wp:lineTo x="0" y="6116"/>
                <wp:lineTo x="0" y="7815"/>
                <wp:lineTo x="750" y="10874"/>
                <wp:lineTo x="3000" y="16310"/>
                <wp:lineTo x="3000" y="18349"/>
                <wp:lineTo x="7875" y="21407"/>
                <wp:lineTo x="10875" y="21407"/>
                <wp:lineTo x="12375" y="21407"/>
                <wp:lineTo x="15750" y="21407"/>
                <wp:lineTo x="20625" y="18349"/>
                <wp:lineTo x="21375" y="12233"/>
                <wp:lineTo x="21375" y="8835"/>
                <wp:lineTo x="21000" y="2379"/>
                <wp:lineTo x="18750" y="680"/>
                <wp:lineTo x="12750" y="0"/>
                <wp:lineTo x="9000" y="0"/>
              </wp:wrapPolygon>
            </wp:wrapTight>
            <wp:docPr id="3" name="圖片 1" descr="MCj01885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8857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D8A">
        <w:rPr>
          <w:rFonts w:eastAsia="標楷體"/>
          <w:bCs/>
          <w:sz w:val="32"/>
          <w:szCs w:val="32"/>
        </w:rPr>
        <w:t>考驗愛心</w:t>
      </w:r>
      <w:proofErr w:type="gramStart"/>
      <w:r w:rsidRPr="00E07D8A">
        <w:rPr>
          <w:rFonts w:eastAsia="標楷體"/>
          <w:bCs/>
          <w:sz w:val="32"/>
          <w:szCs w:val="32"/>
        </w:rPr>
        <w:t>真誠</w:t>
      </w:r>
      <w:r w:rsidRPr="00E07D8A">
        <w:rPr>
          <w:rFonts w:eastAsia="標楷體"/>
          <w:sz w:val="32"/>
          <w:szCs w:val="32"/>
          <w:vertAlign w:val="superscript"/>
        </w:rPr>
        <w:t>哥</w:t>
      </w:r>
      <w:proofErr w:type="gramEnd"/>
      <w:r w:rsidRPr="00E07D8A">
        <w:rPr>
          <w:rFonts w:eastAsia="標楷體"/>
          <w:sz w:val="32"/>
          <w:szCs w:val="32"/>
          <w:vertAlign w:val="superscript"/>
        </w:rPr>
        <w:t>林多後書</w:t>
      </w:r>
      <w:r w:rsidRPr="00E07D8A">
        <w:rPr>
          <w:rFonts w:eastAsia="標楷體"/>
          <w:sz w:val="32"/>
          <w:szCs w:val="32"/>
          <w:vertAlign w:val="superscript"/>
        </w:rPr>
        <w:t>8:7-8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hanging="196"/>
        <w:jc w:val="both"/>
        <w:rPr>
          <w:rFonts w:eastAsia="標楷體"/>
          <w:bCs/>
          <w:sz w:val="32"/>
          <w:szCs w:val="32"/>
        </w:rPr>
      </w:pPr>
      <w:r w:rsidRPr="00E07D8A">
        <w:rPr>
          <w:rFonts w:eastAsia="標楷體"/>
          <w:bCs/>
          <w:sz w:val="32"/>
          <w:szCs w:val="32"/>
        </w:rPr>
        <w:t>均勻互補</w:t>
      </w:r>
      <w:proofErr w:type="gramStart"/>
      <w:r w:rsidRPr="00E07D8A">
        <w:rPr>
          <w:rFonts w:eastAsia="標楷體"/>
          <w:bCs/>
          <w:sz w:val="32"/>
          <w:szCs w:val="32"/>
        </w:rPr>
        <w:t>不足</w:t>
      </w:r>
      <w:r w:rsidRPr="00E07D8A">
        <w:rPr>
          <w:rFonts w:eastAsia="標楷體"/>
          <w:bCs/>
          <w:sz w:val="32"/>
          <w:szCs w:val="32"/>
          <w:vertAlign w:val="superscript"/>
        </w:rPr>
        <w:t>哥</w:t>
      </w:r>
      <w:proofErr w:type="gramEnd"/>
      <w:r w:rsidRPr="00E07D8A">
        <w:rPr>
          <w:rFonts w:eastAsia="標楷體"/>
          <w:bCs/>
          <w:sz w:val="32"/>
          <w:szCs w:val="32"/>
          <w:vertAlign w:val="superscript"/>
        </w:rPr>
        <w:t>林多後書</w:t>
      </w:r>
      <w:r w:rsidRPr="00E07D8A">
        <w:rPr>
          <w:rFonts w:eastAsia="標楷體"/>
          <w:bCs/>
          <w:sz w:val="32"/>
          <w:szCs w:val="32"/>
          <w:vertAlign w:val="superscript"/>
        </w:rPr>
        <w:t>8:12-15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hanging="196"/>
        <w:jc w:val="both"/>
        <w:rPr>
          <w:rFonts w:eastAsia="標楷體"/>
          <w:bCs/>
          <w:sz w:val="32"/>
          <w:szCs w:val="32"/>
        </w:rPr>
      </w:pPr>
      <w:r w:rsidRPr="00E07D8A">
        <w:rPr>
          <w:rFonts w:eastAsia="標楷體"/>
          <w:bCs/>
          <w:sz w:val="32"/>
          <w:szCs w:val="32"/>
        </w:rPr>
        <w:t>隨心所</w:t>
      </w:r>
      <w:proofErr w:type="gramStart"/>
      <w:r w:rsidRPr="00E07D8A">
        <w:rPr>
          <w:rFonts w:eastAsia="標楷體"/>
          <w:bCs/>
          <w:sz w:val="32"/>
          <w:szCs w:val="32"/>
        </w:rPr>
        <w:t>願樂捐</w:t>
      </w:r>
      <w:r w:rsidRPr="00E07D8A">
        <w:rPr>
          <w:rFonts w:eastAsia="標楷體"/>
          <w:bCs/>
          <w:sz w:val="32"/>
          <w:szCs w:val="32"/>
          <w:vertAlign w:val="superscript"/>
        </w:rPr>
        <w:t>哥</w:t>
      </w:r>
      <w:proofErr w:type="gramEnd"/>
      <w:r w:rsidRPr="00E07D8A">
        <w:rPr>
          <w:rFonts w:eastAsia="標楷體"/>
          <w:bCs/>
          <w:sz w:val="32"/>
          <w:szCs w:val="32"/>
          <w:vertAlign w:val="superscript"/>
        </w:rPr>
        <w:t>林多後書</w:t>
      </w:r>
      <w:r w:rsidRPr="00E07D8A">
        <w:rPr>
          <w:rFonts w:eastAsia="標楷體"/>
          <w:bCs/>
          <w:sz w:val="32"/>
          <w:szCs w:val="32"/>
          <w:vertAlign w:val="superscript"/>
        </w:rPr>
        <w:t>9:6-7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hanging="196"/>
        <w:jc w:val="both"/>
        <w:rPr>
          <w:rFonts w:eastAsia="標楷體"/>
          <w:bCs/>
          <w:sz w:val="32"/>
          <w:szCs w:val="32"/>
        </w:rPr>
      </w:pPr>
      <w:r w:rsidRPr="00E07D8A">
        <w:rPr>
          <w:rFonts w:eastAsia="標楷體"/>
          <w:bCs/>
          <w:sz w:val="32"/>
          <w:szCs w:val="32"/>
        </w:rPr>
        <w:t>增添施捨能力</w:t>
      </w:r>
      <w:r w:rsidRPr="00E07D8A">
        <w:rPr>
          <w:rFonts w:eastAsia="標楷體"/>
          <w:bCs/>
          <w:sz w:val="32"/>
          <w:szCs w:val="32"/>
          <w:vertAlign w:val="superscript"/>
        </w:rPr>
        <w:t>哥林多後書</w:t>
      </w:r>
      <w:r w:rsidRPr="00E07D8A">
        <w:rPr>
          <w:rFonts w:eastAsia="標楷體"/>
          <w:bCs/>
          <w:sz w:val="32"/>
          <w:szCs w:val="32"/>
          <w:vertAlign w:val="superscript"/>
        </w:rPr>
        <w:t>9:8-11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hanging="196"/>
        <w:jc w:val="both"/>
        <w:rPr>
          <w:rFonts w:eastAsia="標楷體"/>
          <w:bCs/>
          <w:sz w:val="32"/>
          <w:szCs w:val="32"/>
        </w:rPr>
      </w:pPr>
      <w:r w:rsidRPr="00E07D8A">
        <w:rPr>
          <w:rFonts w:eastAsia="標楷體"/>
          <w:bCs/>
          <w:sz w:val="32"/>
          <w:szCs w:val="32"/>
        </w:rPr>
        <w:t>把榮耀歸</w:t>
      </w:r>
      <w:proofErr w:type="gramStart"/>
      <w:r w:rsidRPr="00E07D8A">
        <w:rPr>
          <w:rFonts w:eastAsia="標楷體"/>
          <w:bCs/>
          <w:sz w:val="32"/>
          <w:szCs w:val="32"/>
        </w:rPr>
        <w:t>給神</w:t>
      </w:r>
      <w:r w:rsidRPr="00E07D8A">
        <w:rPr>
          <w:rFonts w:eastAsia="標楷體"/>
          <w:bCs/>
          <w:sz w:val="32"/>
          <w:szCs w:val="32"/>
          <w:vertAlign w:val="superscript"/>
        </w:rPr>
        <w:t>哥林多</w:t>
      </w:r>
      <w:proofErr w:type="gramEnd"/>
      <w:r w:rsidRPr="00E07D8A">
        <w:rPr>
          <w:rFonts w:eastAsia="標楷體"/>
          <w:bCs/>
          <w:sz w:val="32"/>
          <w:szCs w:val="32"/>
          <w:vertAlign w:val="superscript"/>
        </w:rPr>
        <w:t>後書</w:t>
      </w:r>
      <w:r w:rsidRPr="00E07D8A">
        <w:rPr>
          <w:rFonts w:eastAsia="標楷體"/>
          <w:bCs/>
          <w:sz w:val="32"/>
          <w:szCs w:val="32"/>
          <w:vertAlign w:val="superscript"/>
        </w:rPr>
        <w:t xml:space="preserve"> 9:12-13</w:t>
      </w:r>
    </w:p>
    <w:p w:rsidR="00D429FF" w:rsidRPr="00E07D8A" w:rsidRDefault="00D429FF" w:rsidP="00D429FF">
      <w:pPr>
        <w:pStyle w:val="a3"/>
        <w:kinsoku w:val="0"/>
        <w:overflowPunct w:val="0"/>
        <w:snapToGrid w:val="0"/>
        <w:ind w:leftChars="0" w:left="360"/>
        <w:jc w:val="both"/>
        <w:rPr>
          <w:rFonts w:eastAsia="標楷體"/>
          <w:sz w:val="16"/>
          <w:szCs w:val="16"/>
        </w:rPr>
      </w:pPr>
    </w:p>
    <w:p w:rsidR="00D429FF" w:rsidRPr="00E07D8A" w:rsidRDefault="00D429FF" w:rsidP="00D429FF">
      <w:pPr>
        <w:pStyle w:val="a3"/>
        <w:numPr>
          <w:ilvl w:val="0"/>
          <w:numId w:val="2"/>
        </w:numPr>
        <w:kinsoku w:val="0"/>
        <w:overflowPunct w:val="0"/>
        <w:snapToGrid w:val="0"/>
        <w:ind w:leftChars="0"/>
        <w:jc w:val="both"/>
        <w:rPr>
          <w:sz w:val="36"/>
          <w:szCs w:val="36"/>
        </w:rPr>
      </w:pPr>
      <w:proofErr w:type="gramStart"/>
      <w:r w:rsidRPr="00E07D8A">
        <w:rPr>
          <w:sz w:val="36"/>
          <w:szCs w:val="36"/>
        </w:rPr>
        <w:t>靠主彼此</w:t>
      </w:r>
      <w:proofErr w:type="gramEnd"/>
      <w:r w:rsidRPr="00E07D8A">
        <w:rPr>
          <w:sz w:val="36"/>
          <w:szCs w:val="36"/>
        </w:rPr>
        <w:t>勸戒，安分做工自食其力</w:t>
      </w:r>
      <w:r w:rsidRPr="00E07D8A">
        <w:rPr>
          <w:kern w:val="0"/>
          <w:sz w:val="36"/>
          <w:szCs w:val="36"/>
          <w:vertAlign w:val="superscript"/>
        </w:rPr>
        <w:t>帖撒羅尼迦後書</w:t>
      </w:r>
      <w:r w:rsidRPr="00E07D8A">
        <w:rPr>
          <w:kern w:val="0"/>
          <w:sz w:val="36"/>
          <w:szCs w:val="36"/>
          <w:vertAlign w:val="superscript"/>
        </w:rPr>
        <w:t>3:10-12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left="426" w:hanging="142"/>
        <w:jc w:val="both"/>
        <w:rPr>
          <w:rFonts w:eastAsia="標楷體"/>
          <w:kern w:val="0"/>
          <w:sz w:val="32"/>
          <w:szCs w:val="32"/>
        </w:rPr>
      </w:pPr>
      <w:r w:rsidRPr="00E07D8A">
        <w:rPr>
          <w:rFonts w:eastAsia="標楷體"/>
          <w:kern w:val="0"/>
          <w:sz w:val="32"/>
          <w:szCs w:val="32"/>
        </w:rPr>
        <w:t>願我們服從權柄努力工作，作成聖靈引導每個人生命中的旨意，在各樣善行上榮耀</w:t>
      </w:r>
      <w:r w:rsidRPr="00E07D8A">
        <w:rPr>
          <w:rFonts w:eastAsia="標楷體"/>
          <w:kern w:val="0"/>
          <w:sz w:val="32"/>
          <w:szCs w:val="32"/>
        </w:rPr>
        <w:t xml:space="preserve"> </w:t>
      </w:r>
      <w:r w:rsidRPr="00E07D8A">
        <w:rPr>
          <w:rFonts w:eastAsia="標楷體"/>
          <w:kern w:val="0"/>
          <w:sz w:val="32"/>
          <w:szCs w:val="32"/>
        </w:rPr>
        <w:t>神的名，使</w:t>
      </w:r>
      <w:r w:rsidRPr="00E07D8A">
        <w:rPr>
          <w:rFonts w:eastAsia="標楷體"/>
          <w:kern w:val="0"/>
          <w:sz w:val="32"/>
          <w:szCs w:val="32"/>
        </w:rPr>
        <w:t xml:space="preserve"> </w:t>
      </w:r>
      <w:r w:rsidRPr="00E07D8A">
        <w:rPr>
          <w:rFonts w:eastAsia="標楷體"/>
          <w:kern w:val="0"/>
          <w:sz w:val="32"/>
          <w:szCs w:val="32"/>
        </w:rPr>
        <w:t>神兒女有豐盛的生活，彰顯</w:t>
      </w:r>
      <w:r w:rsidRPr="00E07D8A">
        <w:rPr>
          <w:rFonts w:eastAsia="標楷體"/>
          <w:kern w:val="0"/>
          <w:sz w:val="32"/>
          <w:szCs w:val="32"/>
        </w:rPr>
        <w:t xml:space="preserve"> </w:t>
      </w:r>
      <w:r w:rsidRPr="00E07D8A">
        <w:rPr>
          <w:rFonts w:eastAsia="標楷體"/>
          <w:kern w:val="0"/>
          <w:sz w:val="32"/>
          <w:szCs w:val="32"/>
        </w:rPr>
        <w:t>神設立教會的祝福。</w:t>
      </w:r>
    </w:p>
    <w:p w:rsidR="00D429FF" w:rsidRPr="00E07D8A" w:rsidRDefault="00D429FF" w:rsidP="00D429FF">
      <w:pPr>
        <w:pStyle w:val="a3"/>
        <w:kinsoku w:val="0"/>
        <w:overflowPunct w:val="0"/>
        <w:snapToGrid w:val="0"/>
        <w:ind w:leftChars="0" w:left="360"/>
        <w:jc w:val="both"/>
        <w:rPr>
          <w:rFonts w:eastAsia="標楷體"/>
          <w:sz w:val="16"/>
          <w:szCs w:val="16"/>
        </w:rPr>
      </w:pPr>
    </w:p>
    <w:p w:rsidR="00D429FF" w:rsidRPr="00E07D8A" w:rsidRDefault="00D429FF" w:rsidP="00D429FF">
      <w:pPr>
        <w:pStyle w:val="a3"/>
        <w:numPr>
          <w:ilvl w:val="0"/>
          <w:numId w:val="2"/>
        </w:numPr>
        <w:kinsoku w:val="0"/>
        <w:overflowPunct w:val="0"/>
        <w:snapToGrid w:val="0"/>
        <w:ind w:leftChars="0"/>
        <w:jc w:val="both"/>
        <w:rPr>
          <w:sz w:val="36"/>
          <w:szCs w:val="36"/>
        </w:rPr>
      </w:pPr>
      <w:r w:rsidRPr="00E07D8A">
        <w:rPr>
          <w:sz w:val="36"/>
          <w:szCs w:val="36"/>
        </w:rPr>
        <w:t>富餘的人要樂意分享，積成美好的將來</w:t>
      </w:r>
      <w:r w:rsidRPr="00E07D8A">
        <w:rPr>
          <w:kern w:val="0"/>
          <w:sz w:val="36"/>
          <w:szCs w:val="36"/>
          <w:vertAlign w:val="superscript"/>
        </w:rPr>
        <w:t>提摩太前書</w:t>
      </w:r>
      <w:r w:rsidRPr="00E07D8A">
        <w:rPr>
          <w:kern w:val="0"/>
          <w:sz w:val="36"/>
          <w:szCs w:val="36"/>
          <w:vertAlign w:val="superscript"/>
        </w:rPr>
        <w:t>6:17-19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left="426" w:hanging="142"/>
        <w:jc w:val="both"/>
        <w:rPr>
          <w:rFonts w:eastAsia="標楷體"/>
          <w:kern w:val="0"/>
          <w:sz w:val="32"/>
          <w:szCs w:val="32"/>
        </w:rPr>
      </w:pPr>
      <w:r w:rsidRPr="00E07D8A">
        <w:rPr>
          <w:rFonts w:eastAsia="標楷體"/>
          <w:kern w:val="0"/>
          <w:sz w:val="32"/>
          <w:szCs w:val="32"/>
        </w:rPr>
        <w:t>各人行善的觀點不同，教會中不求一致的愛心捐款。聖經提醒有施捨恩賜者當誠心盡力</w:t>
      </w:r>
      <w:r w:rsidRPr="00E07D8A">
        <w:rPr>
          <w:rFonts w:eastAsia="標楷體"/>
          <w:kern w:val="0"/>
          <w:sz w:val="32"/>
          <w:szCs w:val="32"/>
          <w:vertAlign w:val="superscript"/>
        </w:rPr>
        <w:t>羅馬書</w:t>
      </w:r>
      <w:r w:rsidRPr="00E07D8A">
        <w:rPr>
          <w:rFonts w:eastAsia="標楷體"/>
          <w:kern w:val="0"/>
          <w:sz w:val="32"/>
          <w:szCs w:val="32"/>
          <w:vertAlign w:val="superscript"/>
        </w:rPr>
        <w:t>12:8</w:t>
      </w:r>
      <w:r w:rsidRPr="00E07D8A">
        <w:rPr>
          <w:rFonts w:eastAsia="標楷體"/>
          <w:kern w:val="0"/>
          <w:sz w:val="32"/>
          <w:szCs w:val="32"/>
        </w:rPr>
        <w:t>，以富餘互補不足，各人要隨本心所酌定的，不要作難，不要勉強，也不要比較，因為</w:t>
      </w:r>
      <w:r w:rsidRPr="00E07D8A">
        <w:rPr>
          <w:rFonts w:eastAsia="標楷體"/>
          <w:kern w:val="0"/>
          <w:sz w:val="32"/>
          <w:szCs w:val="32"/>
        </w:rPr>
        <w:t xml:space="preserve"> </w:t>
      </w:r>
      <w:r w:rsidRPr="00E07D8A">
        <w:rPr>
          <w:rFonts w:eastAsia="標楷體"/>
          <w:kern w:val="0"/>
          <w:sz w:val="32"/>
          <w:szCs w:val="32"/>
        </w:rPr>
        <w:t>神喜愛捐得樂意的人</w:t>
      </w:r>
      <w:r w:rsidRPr="00E07D8A">
        <w:rPr>
          <w:rFonts w:eastAsia="標楷體"/>
          <w:bCs/>
          <w:sz w:val="32"/>
          <w:szCs w:val="32"/>
          <w:vertAlign w:val="superscript"/>
        </w:rPr>
        <w:t>哥林多後書</w:t>
      </w:r>
      <w:r w:rsidRPr="00E07D8A">
        <w:rPr>
          <w:rFonts w:eastAsia="標楷體"/>
          <w:bCs/>
          <w:sz w:val="32"/>
          <w:szCs w:val="32"/>
          <w:vertAlign w:val="superscript"/>
        </w:rPr>
        <w:t>8-9</w:t>
      </w:r>
      <w:r w:rsidRPr="00E07D8A">
        <w:rPr>
          <w:rFonts w:eastAsia="標楷體"/>
          <w:bCs/>
          <w:sz w:val="32"/>
          <w:szCs w:val="32"/>
          <w:vertAlign w:val="superscript"/>
        </w:rPr>
        <w:t>章</w:t>
      </w:r>
      <w:r w:rsidRPr="00E07D8A">
        <w:rPr>
          <w:rFonts w:eastAsia="標楷體"/>
          <w:kern w:val="0"/>
          <w:sz w:val="32"/>
          <w:szCs w:val="32"/>
        </w:rPr>
        <w:t>。</w:t>
      </w:r>
    </w:p>
    <w:p w:rsidR="00D429FF" w:rsidRPr="00E07D8A" w:rsidRDefault="00D429FF" w:rsidP="00D429FF">
      <w:pPr>
        <w:pStyle w:val="a3"/>
        <w:kinsoku w:val="0"/>
        <w:overflowPunct w:val="0"/>
        <w:snapToGrid w:val="0"/>
        <w:ind w:leftChars="0" w:left="360"/>
        <w:jc w:val="both"/>
        <w:rPr>
          <w:rFonts w:eastAsia="標楷體"/>
          <w:sz w:val="16"/>
          <w:szCs w:val="16"/>
        </w:rPr>
      </w:pPr>
    </w:p>
    <w:p w:rsidR="00D429FF" w:rsidRPr="00E07D8A" w:rsidRDefault="00D429FF" w:rsidP="00D429FF">
      <w:pPr>
        <w:pStyle w:val="a3"/>
        <w:numPr>
          <w:ilvl w:val="0"/>
          <w:numId w:val="2"/>
        </w:numPr>
        <w:kinsoku w:val="0"/>
        <w:overflowPunct w:val="0"/>
        <w:snapToGrid w:val="0"/>
        <w:ind w:leftChars="0"/>
        <w:jc w:val="both"/>
        <w:rPr>
          <w:sz w:val="36"/>
          <w:szCs w:val="36"/>
        </w:rPr>
      </w:pPr>
      <w:r w:rsidRPr="00E07D8A">
        <w:rPr>
          <w:sz w:val="36"/>
          <w:szCs w:val="36"/>
        </w:rPr>
        <w:t>教會慈善是要照顧弟兄姊妹基本生活需用</w:t>
      </w:r>
      <w:r w:rsidRPr="00E07D8A">
        <w:rPr>
          <w:kern w:val="0"/>
          <w:sz w:val="36"/>
          <w:szCs w:val="36"/>
          <w:vertAlign w:val="superscript"/>
        </w:rPr>
        <w:t>雅各書</w:t>
      </w:r>
      <w:r w:rsidRPr="00E07D8A">
        <w:rPr>
          <w:kern w:val="0"/>
          <w:sz w:val="36"/>
          <w:szCs w:val="36"/>
          <w:vertAlign w:val="superscript"/>
        </w:rPr>
        <w:t>2:15-16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left="426" w:hanging="142"/>
        <w:jc w:val="both"/>
        <w:rPr>
          <w:rFonts w:eastAsia="標楷體"/>
          <w:sz w:val="32"/>
          <w:szCs w:val="32"/>
        </w:rPr>
      </w:pPr>
      <w:r w:rsidRPr="00E07D8A">
        <w:rPr>
          <w:rFonts w:eastAsia="標楷體"/>
          <w:kern w:val="0"/>
          <w:sz w:val="32"/>
          <w:szCs w:val="32"/>
        </w:rPr>
        <w:t>教會愛心捐助有先後輕重的考量，也不會介入個人財務的經營週轉，窮寡婦所捐的小錢不會被用在日常足夠的人身上。對於家庭變故、個人重病、暫無收入的弟兄姊妹，會先評估其家人的責任</w:t>
      </w:r>
      <w:r w:rsidRPr="00E07D8A">
        <w:rPr>
          <w:rFonts w:eastAsia="標楷體"/>
          <w:kern w:val="0"/>
          <w:sz w:val="32"/>
          <w:szCs w:val="32"/>
          <w:vertAlign w:val="superscript"/>
        </w:rPr>
        <w:t>提摩太前書</w:t>
      </w:r>
      <w:r w:rsidRPr="00E07D8A">
        <w:rPr>
          <w:rFonts w:eastAsia="標楷體"/>
          <w:kern w:val="0"/>
          <w:sz w:val="32"/>
          <w:szCs w:val="32"/>
          <w:vertAlign w:val="superscript"/>
        </w:rPr>
        <w:t>5:8,16</w:t>
      </w:r>
      <w:r w:rsidRPr="00E07D8A">
        <w:rPr>
          <w:rFonts w:eastAsia="標楷體"/>
          <w:kern w:val="0"/>
          <w:sz w:val="32"/>
          <w:szCs w:val="32"/>
        </w:rPr>
        <w:t>、支助期間的長短，作有智慧的輔導與協調分配。</w:t>
      </w:r>
    </w:p>
    <w:p w:rsidR="00D429FF" w:rsidRPr="00E07D8A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left="426" w:hanging="142"/>
        <w:jc w:val="both"/>
        <w:rPr>
          <w:rFonts w:eastAsia="標楷體"/>
          <w:sz w:val="32"/>
          <w:szCs w:val="32"/>
        </w:rPr>
      </w:pPr>
      <w:r w:rsidRPr="00E07D8A">
        <w:rPr>
          <w:rFonts w:eastAsia="標楷體"/>
          <w:kern w:val="0"/>
          <w:sz w:val="32"/>
          <w:szCs w:val="32"/>
        </w:rPr>
        <w:t>我們應當</w:t>
      </w:r>
      <w:r w:rsidRPr="00E07D8A">
        <w:rPr>
          <w:rFonts w:eastAsia="標楷體"/>
          <w:sz w:val="32"/>
          <w:szCs w:val="32"/>
        </w:rPr>
        <w:t>為</w:t>
      </w:r>
      <w:proofErr w:type="gramStart"/>
      <w:r w:rsidRPr="00E07D8A">
        <w:rPr>
          <w:rFonts w:eastAsia="標楷體"/>
          <w:sz w:val="32"/>
          <w:szCs w:val="32"/>
        </w:rPr>
        <w:t>因過犯受</w:t>
      </w:r>
      <w:proofErr w:type="gramEnd"/>
      <w:r w:rsidRPr="00E07D8A">
        <w:rPr>
          <w:rFonts w:eastAsia="標楷體"/>
          <w:sz w:val="32"/>
          <w:szCs w:val="32"/>
        </w:rPr>
        <w:t>貧苦的人禱告，也要勸戒他不可再</w:t>
      </w:r>
      <w:proofErr w:type="gramStart"/>
      <w:r w:rsidRPr="00E07D8A">
        <w:rPr>
          <w:rFonts w:eastAsia="標楷體"/>
          <w:sz w:val="32"/>
          <w:szCs w:val="32"/>
        </w:rPr>
        <w:t>活在罪</w:t>
      </w:r>
      <w:proofErr w:type="gramEnd"/>
      <w:r w:rsidRPr="00E07D8A">
        <w:rPr>
          <w:rFonts w:eastAsia="標楷體"/>
          <w:sz w:val="32"/>
          <w:szCs w:val="32"/>
        </w:rPr>
        <w:t>中，免得遭遇更壞</w:t>
      </w:r>
      <w:r w:rsidRPr="00E07D8A">
        <w:rPr>
          <w:rFonts w:eastAsia="標楷體"/>
          <w:sz w:val="32"/>
          <w:szCs w:val="32"/>
          <w:vertAlign w:val="superscript"/>
        </w:rPr>
        <w:t>約翰福音</w:t>
      </w:r>
      <w:r w:rsidRPr="00E07D8A">
        <w:rPr>
          <w:rFonts w:eastAsia="標楷體"/>
          <w:sz w:val="32"/>
          <w:szCs w:val="32"/>
          <w:vertAlign w:val="superscript"/>
        </w:rPr>
        <w:t>5:14</w:t>
      </w:r>
      <w:r w:rsidRPr="00E07D8A">
        <w:rPr>
          <w:rFonts w:eastAsia="標楷體"/>
          <w:sz w:val="32"/>
          <w:szCs w:val="32"/>
        </w:rPr>
        <w:t>；幫助弟兄姊妹時也要避免在他們的罪行上有份</w:t>
      </w:r>
      <w:r w:rsidRPr="00E07D8A">
        <w:rPr>
          <w:rFonts w:eastAsia="標楷體"/>
          <w:sz w:val="32"/>
          <w:szCs w:val="32"/>
          <w:vertAlign w:val="superscript"/>
        </w:rPr>
        <w:t>啟示錄</w:t>
      </w:r>
      <w:r w:rsidRPr="00E07D8A">
        <w:rPr>
          <w:rFonts w:eastAsia="標楷體"/>
          <w:sz w:val="32"/>
          <w:szCs w:val="32"/>
          <w:vertAlign w:val="superscript"/>
        </w:rPr>
        <w:t>18:4</w:t>
      </w:r>
      <w:r w:rsidRPr="00E07D8A">
        <w:rPr>
          <w:rFonts w:eastAsia="標楷體"/>
          <w:sz w:val="32"/>
          <w:szCs w:val="32"/>
        </w:rPr>
        <w:t>。</w:t>
      </w:r>
    </w:p>
    <w:p w:rsidR="009E08DC" w:rsidRPr="00D429FF" w:rsidRDefault="00D429FF" w:rsidP="00D429FF">
      <w:pPr>
        <w:pStyle w:val="a3"/>
        <w:numPr>
          <w:ilvl w:val="0"/>
          <w:numId w:val="1"/>
        </w:numPr>
        <w:tabs>
          <w:tab w:val="left" w:pos="709"/>
        </w:tabs>
        <w:kinsoku w:val="0"/>
        <w:overflowPunct w:val="0"/>
        <w:snapToGrid w:val="0"/>
        <w:ind w:leftChars="0" w:left="426" w:hanging="142"/>
        <w:jc w:val="both"/>
        <w:rPr>
          <w:rFonts w:eastAsia="標楷體"/>
          <w:sz w:val="32"/>
          <w:szCs w:val="32"/>
        </w:rPr>
      </w:pPr>
      <w:r w:rsidRPr="00E07D8A">
        <w:rPr>
          <w:rFonts w:eastAsia="標楷體"/>
          <w:sz w:val="32"/>
          <w:szCs w:val="32"/>
        </w:rPr>
        <w:t>慈善事工要尊重各人隨心所願，右手施捨不要讓左手知道則有賞賜</w:t>
      </w:r>
      <w:r w:rsidRPr="00E07D8A">
        <w:rPr>
          <w:rFonts w:eastAsia="標楷體"/>
          <w:sz w:val="32"/>
          <w:szCs w:val="32"/>
          <w:vertAlign w:val="superscript"/>
        </w:rPr>
        <w:t>馬太福音</w:t>
      </w:r>
      <w:r w:rsidRPr="00E07D8A">
        <w:rPr>
          <w:rFonts w:eastAsia="標楷體"/>
          <w:sz w:val="32"/>
          <w:szCs w:val="32"/>
          <w:vertAlign w:val="superscript"/>
        </w:rPr>
        <w:t>6:3</w:t>
      </w:r>
      <w:r w:rsidRPr="00E07D8A">
        <w:rPr>
          <w:rFonts w:eastAsia="標楷體"/>
          <w:sz w:val="32"/>
          <w:szCs w:val="32"/>
        </w:rPr>
        <w:t>。小組家人要量力而為</w:t>
      </w:r>
      <w:r w:rsidRPr="00E07D8A">
        <w:rPr>
          <w:rFonts w:eastAsia="標楷體"/>
          <w:kern w:val="0"/>
          <w:sz w:val="32"/>
          <w:szCs w:val="32"/>
          <w:vertAlign w:val="superscript"/>
        </w:rPr>
        <w:t>提摩太前書</w:t>
      </w:r>
      <w:r w:rsidRPr="00E07D8A">
        <w:rPr>
          <w:rFonts w:eastAsia="標楷體"/>
          <w:kern w:val="0"/>
          <w:sz w:val="32"/>
          <w:szCs w:val="32"/>
          <w:vertAlign w:val="superscript"/>
        </w:rPr>
        <w:t>5:8,16</w:t>
      </w:r>
      <w:r w:rsidRPr="00E07D8A">
        <w:rPr>
          <w:rFonts w:eastAsia="標楷體"/>
          <w:sz w:val="32"/>
          <w:szCs w:val="32"/>
        </w:rPr>
        <w:t>，或交由</w:t>
      </w:r>
      <w:proofErr w:type="gramStart"/>
      <w:r w:rsidRPr="00E07D8A">
        <w:rPr>
          <w:rFonts w:eastAsia="標楷體"/>
          <w:sz w:val="32"/>
          <w:szCs w:val="32"/>
        </w:rPr>
        <w:t>教牧長執</w:t>
      </w:r>
      <w:proofErr w:type="gramEnd"/>
      <w:r w:rsidRPr="00E07D8A">
        <w:rPr>
          <w:rFonts w:eastAsia="標楷體"/>
          <w:sz w:val="32"/>
          <w:szCs w:val="32"/>
        </w:rPr>
        <w:t>處理，則要按眾人所需的日常用度均勻通盤考量</w:t>
      </w:r>
      <w:r w:rsidRPr="00E07D8A">
        <w:rPr>
          <w:rFonts w:eastAsia="標楷體"/>
          <w:bCs/>
          <w:sz w:val="32"/>
          <w:szCs w:val="32"/>
          <w:vertAlign w:val="superscript"/>
        </w:rPr>
        <w:t>哥林多後書</w:t>
      </w:r>
      <w:r w:rsidRPr="00E07D8A">
        <w:rPr>
          <w:rFonts w:eastAsia="標楷體"/>
          <w:bCs/>
          <w:sz w:val="32"/>
          <w:szCs w:val="32"/>
          <w:vertAlign w:val="superscript"/>
        </w:rPr>
        <w:t>8:13-14</w:t>
      </w:r>
      <w:r w:rsidRPr="00E07D8A">
        <w:rPr>
          <w:rFonts w:eastAsia="標楷體"/>
          <w:sz w:val="32"/>
          <w:szCs w:val="32"/>
        </w:rPr>
        <w:t>；因為是動用大家的捐獻，作管家的理當更謹慎</w:t>
      </w:r>
      <w:proofErr w:type="gramStart"/>
      <w:r w:rsidRPr="00E07D8A">
        <w:rPr>
          <w:rFonts w:eastAsia="標楷體"/>
          <w:sz w:val="32"/>
          <w:szCs w:val="32"/>
        </w:rPr>
        <w:t>週</w:t>
      </w:r>
      <w:proofErr w:type="gramEnd"/>
      <w:r w:rsidRPr="00E07D8A">
        <w:rPr>
          <w:rFonts w:eastAsia="標楷體"/>
          <w:sz w:val="32"/>
          <w:szCs w:val="32"/>
        </w:rPr>
        <w:t>全。</w:t>
      </w:r>
      <w:r w:rsidRPr="00E07D8A">
        <w:rPr>
          <w:rFonts w:eastAsia="標楷體"/>
          <w:sz w:val="32"/>
          <w:szCs w:val="32"/>
          <w:vertAlign w:val="superscript"/>
        </w:rPr>
        <w:t>請</w:t>
      </w:r>
      <w:r w:rsidRPr="00E07D8A">
        <w:rPr>
          <w:rFonts w:eastAsia="標楷體"/>
          <w:kern w:val="0"/>
          <w:sz w:val="32"/>
          <w:szCs w:val="32"/>
          <w:vertAlign w:val="superscript"/>
        </w:rPr>
        <w:t>參照天母禮拜堂《愛心捐助申請單》</w:t>
      </w:r>
    </w:p>
    <w:sectPr w:rsidR="009E08DC" w:rsidRPr="00D429FF" w:rsidSect="00D42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B9"/>
    <w:multiLevelType w:val="hybridMultilevel"/>
    <w:tmpl w:val="E59668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C5663A"/>
    <w:multiLevelType w:val="hybridMultilevel"/>
    <w:tmpl w:val="E576A2B0"/>
    <w:lvl w:ilvl="0" w:tplc="9C0A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9FF"/>
    <w:rsid w:val="009E08DC"/>
    <w:rsid w:val="00D429FF"/>
    <w:rsid w:val="00D9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F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FF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2016-11-26T03:40:00Z</dcterms:created>
  <dcterms:modified xsi:type="dcterms:W3CDTF">2016-11-26T03:40:00Z</dcterms:modified>
</cp:coreProperties>
</file>